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Arial Black" w:cs="Arial Black" w:eastAsia="Arial Black" w:hAnsi="Arial Black"/>
          <w:sz w:val="26"/>
          <w:szCs w:val="26"/>
        </w:rPr>
      </w:pPr>
      <w:r w:rsidDel="00000000" w:rsidR="00000000" w:rsidRPr="00000000">
        <w:rPr>
          <w:rFonts w:ascii="Arial Black" w:cs="Arial Black" w:eastAsia="Arial Black" w:hAnsi="Arial Black"/>
          <w:sz w:val="26"/>
          <w:szCs w:val="26"/>
          <w:rtl w:val="0"/>
        </w:rPr>
        <w:t xml:space="preserve">REGENERACIÓN URBANA DE LA AVENIDA AZCAPOTZALCO</w:t>
      </w:r>
    </w:p>
    <w:p w:rsidR="00000000" w:rsidDel="00000000" w:rsidP="00000000" w:rsidRDefault="00000000" w:rsidRPr="00000000" w14:paraId="00000002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13 08 2019</w:t>
      </w:r>
    </w:p>
    <w:p w:rsidR="00000000" w:rsidDel="00000000" w:rsidP="00000000" w:rsidRDefault="00000000" w:rsidRPr="00000000" w14:paraId="0000000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Descripción de la obra:</w:t>
      </w:r>
    </w:p>
    <w:p w:rsidR="00000000" w:rsidDel="00000000" w:rsidP="00000000" w:rsidRDefault="00000000" w:rsidRPr="00000000" w14:paraId="00000005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Regeneración Urbana de la Avenida Azcapotzalco.</w:t>
      </w:r>
    </w:p>
    <w:p w:rsidR="00000000" w:rsidDel="00000000" w:rsidP="00000000" w:rsidRDefault="00000000" w:rsidRPr="00000000" w14:paraId="0000000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Primera etapa: 2019</w:t>
      </w:r>
    </w:p>
    <w:p w:rsidR="00000000" w:rsidDel="00000000" w:rsidP="00000000" w:rsidRDefault="00000000" w:rsidRPr="00000000" w14:paraId="00000008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Segunda etapa: 2020</w:t>
      </w:r>
    </w:p>
    <w:p w:rsidR="00000000" w:rsidDel="00000000" w:rsidP="00000000" w:rsidRDefault="00000000" w:rsidRPr="00000000" w14:paraId="0000000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Características del proyecto:</w:t>
      </w:r>
    </w:p>
    <w:p w:rsidR="00000000" w:rsidDel="00000000" w:rsidP="00000000" w:rsidRDefault="00000000" w:rsidRPr="00000000" w14:paraId="0000000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Tramo a intervenir 1300 metros lineales de reconstrucción de banquetas.</w:t>
      </w:r>
    </w:p>
    <w:p w:rsidR="00000000" w:rsidDel="00000000" w:rsidP="00000000" w:rsidRDefault="00000000" w:rsidRPr="00000000" w14:paraId="0000000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Construcción de rampas para accesibilidad universal y guías táctiles en piso.</w:t>
      </w:r>
    </w:p>
    <w:p w:rsidR="00000000" w:rsidDel="00000000" w:rsidP="00000000" w:rsidRDefault="00000000" w:rsidRPr="00000000" w14:paraId="0000000E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Construcción de reductores de velocidad (revo’s),</w:t>
      </w:r>
    </w:p>
    <w:p w:rsidR="00000000" w:rsidDel="00000000" w:rsidP="00000000" w:rsidRDefault="00000000" w:rsidRPr="00000000" w14:paraId="0000000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Rehabilitación de Parque Siglo XXI</w:t>
      </w:r>
    </w:p>
    <w:p w:rsidR="00000000" w:rsidDel="00000000" w:rsidP="00000000" w:rsidRDefault="00000000" w:rsidRPr="00000000" w14:paraId="00000010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Construcción de ciclovía confinada</w:t>
      </w:r>
    </w:p>
    <w:p w:rsidR="00000000" w:rsidDel="00000000" w:rsidP="00000000" w:rsidRDefault="00000000" w:rsidRPr="00000000" w14:paraId="00000011">
      <w:pPr>
        <w:jc w:val="both"/>
        <w:rPr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Los trabajos que se realizarán consistirán en lo siguiente:</w:t>
      </w:r>
    </w:p>
    <w:p w:rsidR="00000000" w:rsidDel="00000000" w:rsidP="00000000" w:rsidRDefault="00000000" w:rsidRPr="00000000" w14:paraId="00000013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 La ampliación y reconstrucción de banquetas y guarniciones.</w:t>
      </w:r>
    </w:p>
    <w:p w:rsidR="00000000" w:rsidDel="00000000" w:rsidP="00000000" w:rsidRDefault="00000000" w:rsidRPr="00000000" w14:paraId="00000015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 La construcción de rampas y pasos de accesibilidad universal.</w:t>
      </w:r>
    </w:p>
    <w:p w:rsidR="00000000" w:rsidDel="00000000" w:rsidP="00000000" w:rsidRDefault="00000000" w:rsidRPr="00000000" w14:paraId="00000016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 Reconfiguración de la traza vial.</w:t>
      </w:r>
    </w:p>
    <w:p w:rsidR="00000000" w:rsidDel="00000000" w:rsidP="00000000" w:rsidRDefault="00000000" w:rsidRPr="00000000" w14:paraId="00000017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 Ordenamiento de estacionamiento en vía pública</w:t>
      </w:r>
    </w:p>
    <w:p w:rsidR="00000000" w:rsidDel="00000000" w:rsidP="00000000" w:rsidRDefault="00000000" w:rsidRPr="00000000" w14:paraId="00000018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 Ordenamiento de bahías para transporte público</w:t>
      </w:r>
    </w:p>
    <w:p w:rsidR="00000000" w:rsidDel="00000000" w:rsidP="00000000" w:rsidRDefault="00000000" w:rsidRPr="00000000" w14:paraId="0000001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 Colocación de señalética, balizado y bolardos o elementos de confinamiento.</w:t>
      </w:r>
    </w:p>
    <w:p w:rsidR="00000000" w:rsidDel="00000000" w:rsidP="00000000" w:rsidRDefault="00000000" w:rsidRPr="00000000" w14:paraId="0000001A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Colocación e instalación de guías táctiles para personas con debilidad visual o ceguera.</w:t>
      </w:r>
    </w:p>
    <w:p w:rsidR="00000000" w:rsidDel="00000000" w:rsidP="00000000" w:rsidRDefault="00000000" w:rsidRPr="00000000" w14:paraId="0000001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Construcción de reductores de velocidad (revo’s).</w:t>
      </w:r>
    </w:p>
    <w:p w:rsidR="00000000" w:rsidDel="00000000" w:rsidP="00000000" w:rsidRDefault="00000000" w:rsidRPr="00000000" w14:paraId="0000001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Construcción de carril confinado para ciclistas, se realizará balizado con líneas verdes, pictogramas y confinamiento de seguridad</w:t>
      </w:r>
    </w:p>
    <w:p w:rsidR="00000000" w:rsidDel="00000000" w:rsidP="00000000" w:rsidRDefault="00000000" w:rsidRPr="00000000" w14:paraId="0000001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Construcción de calle/plaza en las cuales se realizarán cambios de acabados de pisos, generando accesibilidad.</w:t>
      </w:r>
    </w:p>
    <w:p w:rsidR="00000000" w:rsidDel="00000000" w:rsidP="00000000" w:rsidRDefault="00000000" w:rsidRPr="00000000" w14:paraId="0000001E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Rehabilitación de espacios de esparcimiento y recreación con juegos infantiles, áreas verdes, con pintura en piso, jardineras en banquetas.</w:t>
      </w:r>
    </w:p>
    <w:p w:rsidR="00000000" w:rsidDel="00000000" w:rsidP="00000000" w:rsidRDefault="00000000" w:rsidRPr="00000000" w14:paraId="0000001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Colocación de alumbrado público</w:t>
      </w:r>
    </w:p>
    <w:p w:rsidR="00000000" w:rsidDel="00000000" w:rsidP="00000000" w:rsidRDefault="00000000" w:rsidRPr="00000000" w14:paraId="00000020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Soterramiento de líneas de media y baja tensión de energía eléctrica de CFE. </w:t>
      </w:r>
    </w:p>
    <w:p w:rsidR="00000000" w:rsidDel="00000000" w:rsidP="00000000" w:rsidRDefault="00000000" w:rsidRPr="00000000" w14:paraId="0000002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Beneficios</w:t>
      </w:r>
    </w:p>
    <w:p w:rsidR="00000000" w:rsidDel="00000000" w:rsidP="00000000" w:rsidRDefault="00000000" w:rsidRPr="00000000" w14:paraId="0000002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Ofrecer mejores espacios destinados a las actividades que fortalezcan el tejido social, que contribuyan a motivar el esparcimiento, la convivencia en la vida diaria de la población, con un enfoque de sustentabilidad y resiliencia.</w:t>
      </w:r>
    </w:p>
    <w:p w:rsidR="00000000" w:rsidDel="00000000" w:rsidP="00000000" w:rsidRDefault="00000000" w:rsidRPr="00000000" w14:paraId="0000002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Garantizar  la movilidad, habitabilidad y accesibilidad universal, con miras a la equidad social.</w:t>
      </w:r>
    </w:p>
    <w:p w:rsidR="00000000" w:rsidDel="00000000" w:rsidP="00000000" w:rsidRDefault="00000000" w:rsidRPr="00000000" w14:paraId="0000002A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Contar con espacios públicos dignos.</w:t>
      </w:r>
    </w:p>
    <w:p w:rsidR="00000000" w:rsidDel="00000000" w:rsidP="00000000" w:rsidRDefault="00000000" w:rsidRPr="00000000" w14:paraId="0000002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Incremento en la afluencia de visitantes y usuarios.</w:t>
      </w:r>
    </w:p>
    <w:p w:rsidR="00000000" w:rsidDel="00000000" w:rsidP="00000000" w:rsidRDefault="00000000" w:rsidRPr="00000000" w14:paraId="0000002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• Contribuir y fomentar el concepto de identidad en la población local.</w:t>
      </w:r>
    </w:p>
    <w:p w:rsidR="00000000" w:rsidDel="00000000" w:rsidP="00000000" w:rsidRDefault="00000000" w:rsidRPr="00000000" w14:paraId="0000002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Perspectivas digitales</w:t>
      </w:r>
    </w:p>
    <w:p w:rsidR="00000000" w:rsidDel="00000000" w:rsidP="00000000" w:rsidRDefault="00000000" w:rsidRPr="00000000" w14:paraId="0000002F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both"/>
        <w:rPr>
          <w:sz w:val="20"/>
          <w:szCs w:val="20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643563" cy="3389802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389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  <w:br w:type="textWrapping"/>
      </w:r>
      <w:r w:rsidDel="00000000" w:rsidR="00000000" w:rsidRPr="00000000">
        <w:rPr>
          <w:sz w:val="20"/>
          <w:szCs w:val="20"/>
          <w:rtl w:val="0"/>
        </w:rPr>
        <w:t xml:space="preserve">Parque Hidalgo.</w:t>
      </w:r>
    </w:p>
    <w:p w:rsidR="00000000" w:rsidDel="00000000" w:rsidP="00000000" w:rsidRDefault="00000000" w:rsidRPr="00000000" w14:paraId="00000031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634038" cy="3373129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3373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Jardín Parque Hidalgo esquina con Avenida Azcapotzalco</w:t>
      </w:r>
    </w:p>
    <w:p w:rsidR="00000000" w:rsidDel="00000000" w:rsidP="00000000" w:rsidRDefault="00000000" w:rsidRPr="00000000" w14:paraId="00000034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605463" cy="3359741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3359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br w:type="textWrapping"/>
        <w:t xml:space="preserve">Calle Aztecas esquina con Avenida Azcapotzalco</w:t>
      </w:r>
    </w:p>
    <w:p w:rsidR="00000000" w:rsidDel="00000000" w:rsidP="00000000" w:rsidRDefault="00000000" w:rsidRPr="00000000" w14:paraId="00000036">
      <w:pPr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699220" cy="3557588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9220" cy="355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0"/>
          <w:szCs w:val="20"/>
          <w:rtl w:val="0"/>
        </w:rPr>
        <w:br w:type="textWrapping"/>
        <w:t xml:space="preserve">Vista aérea sobre Avenida Azcapotzalco </w:t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Black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alBlack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